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52.00000000000003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La Asociación Española de Ingenieros de Telecomunicación de Madrid reconoce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bCs w:val="1"/>
          <w:sz w:val="38"/>
          <w:szCs w:val="38"/>
        </w:rPr>
      </w:pPr>
      <w:bookmarkStart w:colFirst="0" w:colLast="0" w:name="_heading=h.3znysh7" w:id="0"/>
      <w:bookmarkEnd w:id="0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José Carlos Fernández de Aldecoa, ingeniero de telecomunicación y referente en ingeniería biomédica y clínica, premiado en la categoría Ingeniería Biomédica de la X Noche de las Telecomunicaciones de Madrid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b w:val="1"/>
          <w:bCs w:val="1"/>
          <w:sz w:val="40"/>
          <w:szCs w:val="40"/>
        </w:rPr>
      </w:pPr>
      <w:bookmarkStart w:colFirst="0" w:colLast="0" w:name="_heading=h.vda78ftiuc89" w:id="1"/>
      <w:bookmarkEnd w:id="1"/>
      <w:r w:rsidDel="00000000" w:rsidR="00000000" w:rsidRPr="00000000">
        <w:rPr>
          <w:b w:val="1"/>
          <w:bCs w:val="1"/>
          <w:sz w:val="40"/>
          <w:szCs w:val="40"/>
        </w:rPr>
        <w:drawing>
          <wp:inline distB="114300" distT="114300" distL="114300" distR="114300">
            <wp:extent cx="4363403" cy="3255237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63403" cy="32552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40" w:line="276" w:lineRule="auto"/>
        <w:ind w:left="425.19685039370086" w:hanging="360"/>
        <w:jc w:val="both"/>
        <w:rPr>
          <w:b w:val="1"/>
          <w:bCs w:val="1"/>
          <w:sz w:val="24"/>
          <w:szCs w:val="24"/>
        </w:rPr>
      </w:pPr>
      <w:bookmarkStart w:colFirst="0" w:colLast="0" w:name="_heading=h.3biu9txvuwlb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 Asociación Española de Ingenieros de Telecomunicación de Madrid reconoce su trayectoria profesional en el ámbito de la ingeniería biomédica, la gestión hospitalaria y su contribución al desarrollo de la ingeniería clínica en España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="276" w:lineRule="auto"/>
        <w:ind w:left="425.19685039370086" w:hanging="360"/>
        <w:jc w:val="both"/>
        <w:rPr>
          <w:b w:val="1"/>
          <w:bCs w:val="1"/>
          <w:sz w:val="24"/>
          <w:szCs w:val="24"/>
        </w:rPr>
      </w:pPr>
      <w:bookmarkStart w:colFirst="0" w:colLast="0" w:name="_heading=h.i0vo7p9witax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Además, se han concedido otros premios en las categorías de Geoestrategia y Soberanía Tecnológica, Tecnologías Cuánticas, Inteligencia Artificial, Ciberseguridad, Tecnología Espacial y Defensa, Compromiso Social y Economía del Dato y Valor Digital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Madrid, 30 de abril de 2026</w:t>
      </w:r>
      <w:r w:rsidDel="00000000" w:rsidR="00000000" w:rsidRPr="00000000">
        <w:rPr>
          <w:sz w:val="24"/>
          <w:szCs w:val="24"/>
          <w:rtl w:val="0"/>
        </w:rPr>
        <w:t xml:space="preserve">.–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 Noche de las Telecomunicaciones de Madrid</w:t>
      </w:r>
      <w:r w:rsidDel="00000000" w:rsidR="00000000" w:rsidRPr="00000000">
        <w:rPr>
          <w:sz w:val="24"/>
          <w:szCs w:val="24"/>
          <w:rtl w:val="0"/>
        </w:rPr>
        <w:t xml:space="preserve">, organizada por la </w:t>
      </w:r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Asociación Española de Ingenieros de Telecomunicación de Madrid</w:t>
        </w:r>
      </w:hyperlink>
      <w:r w:rsidDel="00000000" w:rsidR="00000000" w:rsidRPr="00000000">
        <w:rPr>
          <w:sz w:val="24"/>
          <w:szCs w:val="24"/>
          <w:rtl w:val="0"/>
        </w:rPr>
        <w:t xml:space="preserve"> (AEIT-Madrid) y celebrada el pasado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28 de abril</w:t>
      </w:r>
      <w:r w:rsidDel="00000000" w:rsidR="00000000" w:rsidRPr="00000000">
        <w:rPr>
          <w:sz w:val="24"/>
          <w:szCs w:val="24"/>
          <w:rtl w:val="0"/>
        </w:rPr>
        <w:t xml:space="preserve">, reunió a destacados profesionales, empresas e instituciones del sector TIC, consolidándose como un punto de encuentro de referencia para la innovación tecnológica y la transformación digital.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sz w:val="24"/>
          <w:szCs w:val="24"/>
          <w:rtl w:val="0"/>
        </w:rPr>
        <w:t xml:space="preserve">En este marco,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José Carlos Fernández de Aldecoa</w:t>
      </w:r>
      <w:r w:rsidDel="00000000" w:rsidR="00000000" w:rsidRPr="00000000">
        <w:rPr>
          <w:sz w:val="24"/>
          <w:szCs w:val="24"/>
          <w:rtl w:val="0"/>
        </w:rPr>
        <w:t xml:space="preserve"> fue galardonado con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Premio en la categoría de Ingeniería Biomédica</w:t>
      </w:r>
      <w:r w:rsidDel="00000000" w:rsidR="00000000" w:rsidRPr="00000000">
        <w:rPr>
          <w:sz w:val="24"/>
          <w:szCs w:val="24"/>
          <w:rtl w:val="0"/>
        </w:rPr>
        <w:t xml:space="preserve">, en reconocimiento a su trayectoria en el desarrollo y consolidación de la ingeniería clínica en España, así como a su contribución a la mejora de los sistemas y equipamientos hospitalarios, impulsando la modernización tecnológica del entorno sanitario.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Ingeniero superior de Telecomunicación</w:t>
      </w:r>
      <w:r w:rsidDel="00000000" w:rsidR="00000000" w:rsidRPr="00000000">
        <w:rPr>
          <w:sz w:val="24"/>
          <w:szCs w:val="24"/>
          <w:rtl w:val="0"/>
        </w:rPr>
        <w:t xml:space="preserve"> por la </w:t>
      </w:r>
      <w:hyperlink r:id="rId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Universidad Politécnica de Madrid</w:t>
        </w:r>
      </w:hyperlink>
      <w:r w:rsidDel="00000000" w:rsidR="00000000" w:rsidRPr="00000000">
        <w:rPr>
          <w:sz w:val="24"/>
          <w:szCs w:val="24"/>
          <w:rtl w:val="0"/>
        </w:rPr>
        <w:t xml:space="preserve"> 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Doctor en Ciencias Físicas</w:t>
      </w:r>
      <w:r w:rsidDel="00000000" w:rsidR="00000000" w:rsidRPr="00000000">
        <w:rPr>
          <w:sz w:val="24"/>
          <w:szCs w:val="24"/>
          <w:rtl w:val="0"/>
        </w:rPr>
        <w:t xml:space="preserve"> por la </w:t>
      </w:r>
      <w:hyperlink r:id="rId10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Universidad de La Laguna</w:t>
        </w:r>
      </w:hyperlink>
      <w:r w:rsidDel="00000000" w:rsidR="00000000" w:rsidRPr="00000000">
        <w:rPr>
          <w:sz w:val="24"/>
          <w:szCs w:val="24"/>
          <w:rtl w:val="0"/>
        </w:rPr>
        <w:t xml:space="preserve">, inició su trayectoria profesional en el ámbito hospitalario en 1981 en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Servicio de Ingeniería Biomédica</w:t>
      </w:r>
      <w:r w:rsidDel="00000000" w:rsidR="00000000" w:rsidRPr="00000000">
        <w:rPr>
          <w:sz w:val="24"/>
          <w:szCs w:val="24"/>
          <w:rtl w:val="0"/>
        </w:rPr>
        <w:t xml:space="preserve"> del </w:t>
      </w:r>
      <w:hyperlink r:id="rId11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Complejo Hospitalario Universitario de Canarias</w:t>
        </w:r>
      </w:hyperlink>
      <w:r w:rsidDel="00000000" w:rsidR="00000000" w:rsidRPr="00000000">
        <w:rPr>
          <w:sz w:val="24"/>
          <w:szCs w:val="24"/>
          <w:rtl w:val="0"/>
        </w:rPr>
        <w:t xml:space="preserve">, en Tenerife. Posteriormente, durante 24 años, ejerció como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director técnico</w:t>
      </w:r>
      <w:r w:rsidDel="00000000" w:rsidR="00000000" w:rsidRPr="00000000">
        <w:rPr>
          <w:sz w:val="24"/>
          <w:szCs w:val="24"/>
          <w:rtl w:val="0"/>
        </w:rPr>
        <w:t xml:space="preserve"> del Complejo, liderando áreas clave como la ingeniería, el mantenimiento y las infraestructuras hospitalarias, contribuyendo de forma decisiva a la integración de la tecnología en la gestión sanitaria. En paralelo, desarrolló una destacada labor docente como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profesor asociado</w:t>
      </w:r>
      <w:r w:rsidDel="00000000" w:rsidR="00000000" w:rsidRPr="00000000">
        <w:rPr>
          <w:sz w:val="24"/>
          <w:szCs w:val="24"/>
          <w:rtl w:val="0"/>
        </w:rPr>
        <w:t xml:space="preserve"> en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Facultad de Medicina </w:t>
      </w:r>
      <w:r w:rsidDel="00000000" w:rsidR="00000000" w:rsidRPr="00000000">
        <w:rPr>
          <w:sz w:val="24"/>
          <w:szCs w:val="24"/>
          <w:rtl w:val="0"/>
        </w:rPr>
        <w:t xml:space="preserve">de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Universidad de La Laguna</w:t>
      </w:r>
      <w:r w:rsidDel="00000000" w:rsidR="00000000" w:rsidRPr="00000000">
        <w:rPr>
          <w:sz w:val="24"/>
          <w:szCs w:val="24"/>
          <w:rtl w:val="0"/>
        </w:rPr>
        <w:t xml:space="preserve">, vinculado a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Cátedra de Física Médica</w:t>
      </w:r>
      <w:r w:rsidDel="00000000" w:rsidR="00000000" w:rsidRPr="00000000">
        <w:rPr>
          <w:sz w:val="24"/>
          <w:szCs w:val="24"/>
          <w:rtl w:val="0"/>
        </w:rPr>
        <w:t xml:space="preserve">, participando en la formación de generaciones de profesionales del ámbito sanitario en Canarias.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sz w:val="24"/>
          <w:szCs w:val="24"/>
          <w:rtl w:val="0"/>
        </w:rPr>
        <w:t xml:space="preserve">Asimismo, ha estado implicado en el ámbito científico como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miembro </w:t>
      </w:r>
      <w:r w:rsidDel="00000000" w:rsidR="00000000" w:rsidRPr="00000000">
        <w:rPr>
          <w:sz w:val="24"/>
          <w:szCs w:val="24"/>
          <w:rtl w:val="0"/>
        </w:rPr>
        <w:t xml:space="preserve">del </w:t>
      </w:r>
      <w:hyperlink r:id="rId12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Laboratorio de Física Médica y Radiactividad Ambiental de Canarias</w:t>
        </w:r>
      </w:hyperlink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integrado en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Red de Vigilancia Radiológica Ambiental Europea</w:t>
      </w:r>
      <w:r w:rsidDel="00000000" w:rsidR="00000000" w:rsidRPr="00000000">
        <w:rPr>
          <w:sz w:val="24"/>
          <w:szCs w:val="24"/>
          <w:rtl w:val="0"/>
        </w:rPr>
        <w:t xml:space="preserve">. A lo largo de su carrera ha dirigido y participado en múltiples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proyectos de investigación</w:t>
      </w:r>
      <w:r w:rsidDel="00000000" w:rsidR="00000000" w:rsidRPr="00000000">
        <w:rPr>
          <w:sz w:val="24"/>
          <w:szCs w:val="24"/>
          <w:rtl w:val="0"/>
        </w:rPr>
        <w:t xml:space="preserve">, cuenta con numerosas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publicaciones científicas </w:t>
      </w:r>
      <w:r w:rsidDel="00000000" w:rsidR="00000000" w:rsidRPr="00000000">
        <w:rPr>
          <w:sz w:val="24"/>
          <w:szCs w:val="24"/>
          <w:rtl w:val="0"/>
        </w:rPr>
        <w:t xml:space="preserve">y ha formado parte de comités organizadores y científicos en congresos especializados. Además, ha tenido un papel relevante en el impulso del sector desde el ámbito asociativo, siendo socio fundador de la </w:t>
      </w:r>
      <w:hyperlink r:id="rId13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Sociedad Española de Electromedicina e Ingeniería Clínica</w:t>
        </w:r>
      </w:hyperlink>
      <w:r w:rsidDel="00000000" w:rsidR="00000000" w:rsidRPr="00000000">
        <w:rPr>
          <w:sz w:val="24"/>
          <w:szCs w:val="24"/>
          <w:rtl w:val="0"/>
        </w:rPr>
        <w:t xml:space="preserve">, donde ocupó cargos como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vicepresidente y presidente</w:t>
      </w:r>
      <w:r w:rsidDel="00000000" w:rsidR="00000000" w:rsidRPr="00000000">
        <w:rPr>
          <w:sz w:val="24"/>
          <w:szCs w:val="24"/>
          <w:rtl w:val="0"/>
        </w:rPr>
        <w:t xml:space="preserve">, y desempeñando también funciones institucionales como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secretario general</w:t>
      </w:r>
      <w:r w:rsidDel="00000000" w:rsidR="00000000" w:rsidRPr="00000000">
        <w:rPr>
          <w:sz w:val="24"/>
          <w:szCs w:val="24"/>
          <w:rtl w:val="0"/>
        </w:rPr>
        <w:t xml:space="preserve"> de la </w:t>
      </w:r>
      <w:hyperlink r:id="rId14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Asociación Canaria de Ingenieros de Telecomunicación</w:t>
        </w:r>
      </w:hyperlink>
      <w:r w:rsidDel="00000000" w:rsidR="00000000" w:rsidRPr="00000000">
        <w:rPr>
          <w:sz w:val="24"/>
          <w:szCs w:val="24"/>
          <w:rtl w:val="0"/>
        </w:rPr>
        <w:t xml:space="preserve"> y del </w:t>
      </w:r>
      <w:hyperlink r:id="rId15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Colegio Oficial de Ingenieros de Telecomunicación en Canarias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sz w:val="24"/>
          <w:szCs w:val="24"/>
          <w:rtl w:val="0"/>
        </w:rPr>
        <w:t xml:space="preserve">Con este reconocimiento,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AEIT-Madrid</w:t>
      </w:r>
      <w:r w:rsidDel="00000000" w:rsidR="00000000" w:rsidRPr="00000000">
        <w:rPr>
          <w:sz w:val="24"/>
          <w:szCs w:val="24"/>
          <w:rtl w:val="0"/>
        </w:rPr>
        <w:t xml:space="preserve"> pone en valor no solo su trayectoria profesional, sino también su contribución al desarrollo de la ingeniería biomédica y su impacto en la mejora del sistema sanitario.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rFonts w:ascii="DIN Pro" w:cs="DIN Pro" w:eastAsia="DIN Pro" w:hAnsi="DIN Pro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bCs w:val="1"/>
          <w:sz w:val="18"/>
          <w:szCs w:val="18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0C">
      <w:pPr>
        <w:shd w:fill="ffffff" w:val="clear"/>
        <w:spacing w:after="200" w:before="280" w:line="276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La Delegación en Madrid de la Asociación Española de Ingenieros de Telecomunicación (AEIT-Madrid) nace en 2009 y representa alrededor del 40% de los asociados del total nacional, concentrando a más de 3.000 ingenieros de telecomunicación.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line="276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</w:t>
      </w: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bCs w:val="1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bCs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0F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Carlota Ramos: </w:t>
      </w:r>
      <w:r w:rsidDel="00000000" w:rsidR="00000000" w:rsidRPr="00000000">
        <w:rPr>
          <w:rFonts w:ascii="DIN Pro" w:cs="DIN Pro" w:eastAsia="DIN Pro" w:hAnsi="DIN Pro"/>
          <w:b w:val="1"/>
          <w:bCs w:val="1"/>
          <w:sz w:val="20"/>
          <w:szCs w:val="20"/>
          <w:rtl w:val="0"/>
        </w:rPr>
        <w:t xml:space="preserve">comunicacion@aeitm.es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52.00000000000003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  <w:r w:rsidDel="00000000" w:rsidR="00000000" w:rsidRPr="00000000">
        <w:rPr>
          <w:rtl w:val="0"/>
        </w:rPr>
      </w:r>
    </w:p>
    <w:sectPr>
      <w:headerReference r:id="rId1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-352411</wp:posOffset>
          </wp:positionH>
          <wp:positionV relativeFrom="paragraph">
            <wp:posOffset>-85711</wp:posOffset>
          </wp:positionV>
          <wp:extent cx="1590675" cy="5865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58656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25.1968503937008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3.gobiernodecanarias.org/sanidad/scs/organica.jsp?idCarpeta=3da5f513-541b-11de-9665-998e1388f7ed" TargetMode="External"/><Relationship Id="rId10" Type="http://schemas.openxmlformats.org/officeDocument/2006/relationships/hyperlink" Target="https://www.ull.es/" TargetMode="External"/><Relationship Id="rId13" Type="http://schemas.openxmlformats.org/officeDocument/2006/relationships/hyperlink" Target="https://www.seeic.org/" TargetMode="External"/><Relationship Id="rId12" Type="http://schemas.openxmlformats.org/officeDocument/2006/relationships/hyperlink" Target="https://www.ull.es/servicios/segai/servicios/fimera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pm.es/" TargetMode="External"/><Relationship Id="rId15" Type="http://schemas.openxmlformats.org/officeDocument/2006/relationships/hyperlink" Target="https://www.telecos.zone/" TargetMode="External"/><Relationship Id="rId14" Type="http://schemas.openxmlformats.org/officeDocument/2006/relationships/hyperlink" Target="https://www.telecos.zone/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aeitm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WaAuIwPvMJSOl3XUC9mXD63G8w==">CgMxLjAyCWguM3pueXNoNzIOaC52ZGE3OGZ0aXVjODkyDmguM2JpdTl0eHZ1d2xiMg5oLmkwdm83cDl3aXRheDIOaC5reXFodmJkcW84cjMyDmgua3lxaHZiZHFvOHIzMg5oLmt5cWh2YmRxbzhyMzIOaC5reXFodmJkcW84cjMyDmgua3lxaHZiZHFvOHIzOAByITFwQzVrMmFueGo3MTZGdzJuQjVtNVJhQ0wtamp4a3IxVw==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